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F0" w:rsidRPr="00FA1CF0" w:rsidRDefault="00FA1CF0" w:rsidP="00FA1CF0">
      <w:pPr>
        <w:widowControl/>
        <w:shd w:val="clear" w:color="auto" w:fill="FFFFFF"/>
        <w:jc w:val="center"/>
        <w:outlineLvl w:val="0"/>
        <w:rPr>
          <w:rFonts w:ascii="Helvetica" w:eastAsia="宋体" w:hAnsi="Helvetica" w:cs="Helvetica"/>
          <w:color w:val="000000"/>
          <w:kern w:val="36"/>
          <w:sz w:val="33"/>
          <w:szCs w:val="33"/>
        </w:rPr>
      </w:pPr>
      <w:r w:rsidRPr="00FA1CF0">
        <w:rPr>
          <w:rFonts w:ascii="Helvetica" w:eastAsia="宋体" w:hAnsi="Helvetica" w:cs="Helvetica"/>
          <w:color w:val="000000"/>
          <w:kern w:val="36"/>
          <w:sz w:val="33"/>
          <w:szCs w:val="33"/>
        </w:rPr>
        <w:t>2025</w:t>
      </w:r>
      <w:r w:rsidRPr="00FA1CF0">
        <w:rPr>
          <w:rFonts w:ascii="Helvetica" w:eastAsia="宋体" w:hAnsi="Helvetica" w:cs="Helvetica"/>
          <w:color w:val="000000"/>
          <w:kern w:val="36"/>
          <w:sz w:val="33"/>
          <w:szCs w:val="33"/>
        </w:rPr>
        <w:t>年国别和区域研究人才支持计划</w:t>
      </w:r>
      <w:r w:rsidR="008D1716">
        <w:rPr>
          <w:rFonts w:ascii="Helvetica" w:eastAsia="宋体" w:hAnsi="Helvetica" w:cs="Helvetica"/>
          <w:color w:val="000000"/>
          <w:kern w:val="36"/>
          <w:sz w:val="33"/>
          <w:szCs w:val="33"/>
        </w:rPr>
        <w:t>选派指南</w:t>
      </w:r>
      <w:bookmarkStart w:id="0" w:name="_GoBack"/>
      <w:bookmarkEnd w:id="0"/>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第一章</w:t>
      </w:r>
      <w:r w:rsidRPr="00FA1CF0">
        <w:rPr>
          <w:rFonts w:ascii="Helvetica" w:eastAsia="宋体" w:hAnsi="Helvetica" w:cs="Helvetica"/>
          <w:b/>
          <w:bCs/>
          <w:color w:val="000000"/>
          <w:kern w:val="0"/>
          <w:szCs w:val="21"/>
        </w:rPr>
        <w:t xml:space="preserve">  </w:t>
      </w:r>
      <w:r w:rsidRPr="00FA1CF0">
        <w:rPr>
          <w:rFonts w:ascii="Helvetica" w:eastAsia="宋体" w:hAnsi="Helvetica" w:cs="Helvetica"/>
          <w:b/>
          <w:bCs/>
          <w:color w:val="000000"/>
          <w:kern w:val="0"/>
          <w:szCs w:val="21"/>
        </w:rPr>
        <w:t>总则</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第一条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本计划旨在服务国家对外开放大局、</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一带一路</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倡议、人类命运共同体建设需要，加快培养和储备一批具有国际视野、通晓国际规则、能够参与国际事务的国别区域问题研究人才。为做好</w:t>
      </w:r>
      <w:r w:rsidRPr="00FA1CF0">
        <w:rPr>
          <w:rFonts w:ascii="Helvetica" w:eastAsia="宋体" w:hAnsi="Helvetica" w:cs="Helvetica"/>
          <w:color w:val="000000"/>
          <w:kern w:val="0"/>
          <w:szCs w:val="21"/>
        </w:rPr>
        <w:t>2025</w:t>
      </w:r>
      <w:r w:rsidRPr="00FA1CF0">
        <w:rPr>
          <w:rFonts w:ascii="Helvetica" w:eastAsia="宋体" w:hAnsi="Helvetica" w:cs="Helvetica"/>
          <w:color w:val="000000"/>
          <w:kern w:val="0"/>
          <w:szCs w:val="21"/>
        </w:rPr>
        <w:t>年项目实施工作，特制定本办法。</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国家留学基金管理委员会（以下简称国家留学基金委）负责本项目的组织实施工作。</w:t>
      </w: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第二章</w:t>
      </w:r>
      <w:r w:rsidRPr="00FA1CF0">
        <w:rPr>
          <w:rFonts w:ascii="Helvetica" w:eastAsia="宋体" w:hAnsi="Helvetica" w:cs="Helvetica"/>
          <w:b/>
          <w:bCs/>
          <w:color w:val="000000"/>
          <w:kern w:val="0"/>
          <w:szCs w:val="21"/>
        </w:rPr>
        <w:t xml:space="preserve">  </w:t>
      </w:r>
      <w:r w:rsidRPr="00FA1CF0">
        <w:rPr>
          <w:rFonts w:ascii="Helvetica" w:eastAsia="宋体" w:hAnsi="Helvetica" w:cs="Helvetica"/>
          <w:b/>
          <w:bCs/>
          <w:color w:val="000000"/>
          <w:kern w:val="0"/>
          <w:szCs w:val="21"/>
        </w:rPr>
        <w:t>选派方式</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第三条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本计划采取</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先立项，后选拔</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的项目制选派模式，申报主体为单位，各单位先行申报项目，国家留学基金委组织专家进行评审后确定资助项目。获批后，项目单位按照获批项目及人选条件推荐人选，对申请人的申请材料进行审核，国家留学基金委仅做抽审复核，亦不再组织专家评审，审核无误后录取派出。</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第四条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有关项目制选派模式的具体要求</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各单位可结合国别和区域研究人才培养需求，依托与国外院校开展的人才培养合作渠道，向国家留学基金委申请项目。同一项目可包含多个留学身份，留学人员可派往不同国别或单位。</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本年度起，本</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项目制</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申报启用在线申报方式，即各单位通过线上平台填写并上传申请材料。</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2.</w:t>
      </w:r>
      <w:r w:rsidRPr="00FA1CF0">
        <w:rPr>
          <w:rFonts w:ascii="Helvetica" w:eastAsia="宋体" w:hAnsi="Helvetica" w:cs="Helvetica"/>
          <w:b/>
          <w:bCs/>
          <w:color w:val="000000"/>
          <w:kern w:val="0"/>
          <w:szCs w:val="21"/>
        </w:rPr>
        <w:t>申报新项目的单位：</w:t>
      </w:r>
      <w:r w:rsidRPr="00FA1CF0">
        <w:rPr>
          <w:rFonts w:ascii="Helvetica" w:eastAsia="宋体" w:hAnsi="Helvetica" w:cs="Helvetica"/>
          <w:color w:val="000000"/>
          <w:kern w:val="0"/>
          <w:szCs w:val="21"/>
        </w:rPr>
        <w:t>相关学院作为申报个体申报，完成网上注册及材料上传工作；各单位负责国家公派留学的部门（如国际处、人事处、研究生院等）作为受理单位，使用受理单位账号登录网站，审核已上传的材料并推送至国家留学基金委。</w:t>
      </w:r>
      <w:r w:rsidRPr="00FA1CF0">
        <w:rPr>
          <w:rFonts w:ascii="Helvetica" w:eastAsia="宋体" w:hAnsi="Helvetica" w:cs="Helvetica"/>
          <w:b/>
          <w:bCs/>
          <w:color w:val="000000"/>
          <w:kern w:val="0"/>
          <w:szCs w:val="21"/>
        </w:rPr>
        <w:t>在线申报时间为</w:t>
      </w:r>
      <w:r w:rsidRPr="00FA1CF0">
        <w:rPr>
          <w:rFonts w:ascii="Helvetica" w:eastAsia="宋体" w:hAnsi="Helvetica" w:cs="Helvetica"/>
          <w:b/>
          <w:bCs/>
          <w:color w:val="000000"/>
          <w:kern w:val="0"/>
          <w:szCs w:val="21"/>
        </w:rPr>
        <w:t>2024</w:t>
      </w:r>
      <w:r w:rsidRPr="00FA1CF0">
        <w:rPr>
          <w:rFonts w:ascii="Helvetica" w:eastAsia="宋体" w:hAnsi="Helvetica" w:cs="Helvetica"/>
          <w:b/>
          <w:bCs/>
          <w:color w:val="000000"/>
          <w:kern w:val="0"/>
          <w:szCs w:val="21"/>
        </w:rPr>
        <w:t>年</w:t>
      </w:r>
      <w:r w:rsidRPr="00FA1CF0">
        <w:rPr>
          <w:rFonts w:ascii="Helvetica" w:eastAsia="宋体" w:hAnsi="Helvetica" w:cs="Helvetica"/>
          <w:b/>
          <w:bCs/>
          <w:color w:val="000000"/>
          <w:kern w:val="0"/>
          <w:szCs w:val="21"/>
        </w:rPr>
        <w:t>12</w:t>
      </w:r>
      <w:r w:rsidRPr="00FA1CF0">
        <w:rPr>
          <w:rFonts w:ascii="Helvetica" w:eastAsia="宋体" w:hAnsi="Helvetica" w:cs="Helvetica"/>
          <w:b/>
          <w:bCs/>
          <w:color w:val="000000"/>
          <w:kern w:val="0"/>
          <w:szCs w:val="21"/>
        </w:rPr>
        <w:t>月</w:t>
      </w:r>
      <w:r w:rsidRPr="00FA1CF0">
        <w:rPr>
          <w:rFonts w:ascii="Helvetica" w:eastAsia="宋体" w:hAnsi="Helvetica" w:cs="Helvetica"/>
          <w:b/>
          <w:bCs/>
          <w:color w:val="000000"/>
          <w:kern w:val="0"/>
          <w:szCs w:val="21"/>
        </w:rPr>
        <w:t>1</w:t>
      </w:r>
      <w:r w:rsidRPr="00FA1CF0">
        <w:rPr>
          <w:rFonts w:ascii="Helvetica" w:eastAsia="宋体" w:hAnsi="Helvetica" w:cs="Helvetica"/>
          <w:b/>
          <w:bCs/>
          <w:color w:val="000000"/>
          <w:kern w:val="0"/>
          <w:szCs w:val="21"/>
        </w:rPr>
        <w:t>日</w:t>
      </w:r>
      <w:r w:rsidRPr="00FA1CF0">
        <w:rPr>
          <w:rFonts w:ascii="Helvetica" w:eastAsia="宋体" w:hAnsi="Helvetica" w:cs="Helvetica"/>
          <w:b/>
          <w:bCs/>
          <w:color w:val="000000"/>
          <w:kern w:val="0"/>
          <w:szCs w:val="21"/>
        </w:rPr>
        <w:t>-25</w:t>
      </w:r>
      <w:r w:rsidRPr="00FA1CF0">
        <w:rPr>
          <w:rFonts w:ascii="Helvetica" w:eastAsia="宋体" w:hAnsi="Helvetica" w:cs="Helvetica"/>
          <w:b/>
          <w:bCs/>
          <w:color w:val="000000"/>
          <w:kern w:val="0"/>
          <w:szCs w:val="21"/>
        </w:rPr>
        <w:t>日，</w:t>
      </w:r>
      <w:r w:rsidRPr="00FA1CF0">
        <w:rPr>
          <w:rFonts w:ascii="Helvetica" w:eastAsia="宋体" w:hAnsi="Helvetica" w:cs="Helvetica"/>
          <w:color w:val="000000"/>
          <w:kern w:val="0"/>
          <w:szCs w:val="21"/>
        </w:rPr>
        <w:t>需要注意的是</w:t>
      </w:r>
      <w:r w:rsidRPr="00FA1CF0">
        <w:rPr>
          <w:rFonts w:ascii="Helvetica" w:eastAsia="宋体" w:hAnsi="Helvetica" w:cs="Helvetica"/>
          <w:color w:val="000000"/>
          <w:kern w:val="0"/>
          <w:szCs w:val="21"/>
        </w:rPr>
        <w:t>12</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25</w:t>
      </w:r>
      <w:r w:rsidRPr="00FA1CF0">
        <w:rPr>
          <w:rFonts w:ascii="Helvetica" w:eastAsia="宋体" w:hAnsi="Helvetica" w:cs="Helvetica"/>
          <w:color w:val="000000"/>
          <w:kern w:val="0"/>
          <w:szCs w:val="21"/>
        </w:rPr>
        <w:t>日是单位主管部门的申报截止日期，而非项目负责人。</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如单位尚无受理单位权限，或单位已是受理单位但尚无</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国别和区域研究人才支持计划</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的项目管理权限（单位可自行登录国家公派留学管理信息平台查询），请务必在</w:t>
      </w:r>
      <w:r w:rsidRPr="00FA1CF0">
        <w:rPr>
          <w:rFonts w:ascii="Helvetica" w:eastAsia="宋体" w:hAnsi="Helvetica" w:cs="Helvetica"/>
          <w:b/>
          <w:bCs/>
          <w:color w:val="000000"/>
          <w:kern w:val="0"/>
          <w:szCs w:val="21"/>
        </w:rPr>
        <w:t>2024</w:t>
      </w:r>
      <w:r w:rsidRPr="00FA1CF0">
        <w:rPr>
          <w:rFonts w:ascii="Helvetica" w:eastAsia="宋体" w:hAnsi="Helvetica" w:cs="Helvetica"/>
          <w:b/>
          <w:bCs/>
          <w:color w:val="000000"/>
          <w:kern w:val="0"/>
          <w:szCs w:val="21"/>
        </w:rPr>
        <w:t>年</w:t>
      </w:r>
      <w:r w:rsidRPr="00FA1CF0">
        <w:rPr>
          <w:rFonts w:ascii="Helvetica" w:eastAsia="宋体" w:hAnsi="Helvetica" w:cs="Helvetica"/>
          <w:b/>
          <w:bCs/>
          <w:color w:val="000000"/>
          <w:kern w:val="0"/>
          <w:szCs w:val="21"/>
        </w:rPr>
        <w:t>11</w:t>
      </w:r>
      <w:r w:rsidRPr="00FA1CF0">
        <w:rPr>
          <w:rFonts w:ascii="Helvetica" w:eastAsia="宋体" w:hAnsi="Helvetica" w:cs="Helvetica"/>
          <w:b/>
          <w:bCs/>
          <w:color w:val="000000"/>
          <w:kern w:val="0"/>
          <w:szCs w:val="21"/>
        </w:rPr>
        <w:t>月</w:t>
      </w:r>
      <w:r w:rsidRPr="00FA1CF0">
        <w:rPr>
          <w:rFonts w:ascii="Helvetica" w:eastAsia="宋体" w:hAnsi="Helvetica" w:cs="Helvetica"/>
          <w:b/>
          <w:bCs/>
          <w:color w:val="000000"/>
          <w:kern w:val="0"/>
          <w:szCs w:val="21"/>
        </w:rPr>
        <w:t>20</w:t>
      </w:r>
      <w:r w:rsidRPr="00FA1CF0">
        <w:rPr>
          <w:rFonts w:ascii="Helvetica" w:eastAsia="宋体" w:hAnsi="Helvetica" w:cs="Helvetica"/>
          <w:b/>
          <w:bCs/>
          <w:color w:val="000000"/>
          <w:kern w:val="0"/>
          <w:szCs w:val="21"/>
        </w:rPr>
        <w:t>日</w:t>
      </w:r>
      <w:r w:rsidRPr="00FA1CF0">
        <w:rPr>
          <w:rFonts w:ascii="Helvetica" w:eastAsia="宋体" w:hAnsi="Helvetica" w:cs="Helvetica"/>
          <w:color w:val="000000"/>
          <w:kern w:val="0"/>
          <w:szCs w:val="21"/>
        </w:rPr>
        <w:t>前将《申请受理单位</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项目管理</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权限信息表》发至</w:t>
      </w:r>
      <w:hyperlink r:id="rId6" w:tgtFrame="_blank" w:history="1">
        <w:r w:rsidRPr="00FA1CF0">
          <w:rPr>
            <w:rFonts w:ascii="Helvetica" w:eastAsia="宋体" w:hAnsi="Helvetica" w:cs="Helvetica"/>
            <w:color w:val="0000FF"/>
            <w:kern w:val="0"/>
            <w:szCs w:val="21"/>
            <w:u w:val="single"/>
          </w:rPr>
          <w:t>ouyafei7@csc.edu.cn</w:t>
        </w:r>
      </w:hyperlink>
      <w:r w:rsidRPr="00FA1CF0">
        <w:rPr>
          <w:rFonts w:ascii="Helvetica" w:eastAsia="宋体" w:hAnsi="Helvetica" w:cs="Helvetica"/>
          <w:color w:val="000000"/>
          <w:kern w:val="0"/>
          <w:szCs w:val="21"/>
        </w:rPr>
        <w:t>。</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3.</w:t>
      </w:r>
      <w:r w:rsidRPr="00FA1CF0">
        <w:rPr>
          <w:rFonts w:ascii="Helvetica" w:eastAsia="宋体" w:hAnsi="Helvetica" w:cs="Helvetica"/>
          <w:b/>
          <w:bCs/>
          <w:color w:val="000000"/>
          <w:kern w:val="0"/>
          <w:szCs w:val="21"/>
        </w:rPr>
        <w:t>项目执行期内的单位：</w:t>
      </w:r>
      <w:r w:rsidRPr="00FA1CF0">
        <w:rPr>
          <w:rFonts w:ascii="Helvetica" w:eastAsia="宋体" w:hAnsi="Helvetica" w:cs="Helvetica"/>
          <w:color w:val="000000"/>
          <w:kern w:val="0"/>
          <w:szCs w:val="21"/>
        </w:rPr>
        <w:t>获批项目执行期为三年。对执行未满三年的项目，各单位须逐一提交年度执行情况；对执行满三年的项目，各单位应提交项目总结，并于</w:t>
      </w:r>
      <w:r w:rsidRPr="00FA1CF0">
        <w:rPr>
          <w:rFonts w:ascii="Helvetica" w:eastAsia="宋体" w:hAnsi="Helvetica" w:cs="Helvetica"/>
          <w:color w:val="000000"/>
          <w:kern w:val="0"/>
          <w:szCs w:val="21"/>
        </w:rPr>
        <w:t>12</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31</w:t>
      </w:r>
      <w:r w:rsidRPr="00FA1CF0">
        <w:rPr>
          <w:rFonts w:ascii="Helvetica" w:eastAsia="宋体" w:hAnsi="Helvetica" w:cs="Helvetica"/>
          <w:color w:val="000000"/>
          <w:kern w:val="0"/>
          <w:szCs w:val="21"/>
        </w:rPr>
        <w:t>日前发至</w:t>
      </w:r>
      <w:hyperlink r:id="rId7" w:tgtFrame="_blank" w:history="1">
        <w:r w:rsidRPr="00FA1CF0">
          <w:rPr>
            <w:rFonts w:ascii="Helvetica" w:eastAsia="宋体" w:hAnsi="Helvetica" w:cs="Helvetica"/>
            <w:color w:val="0000FF"/>
            <w:kern w:val="0"/>
            <w:szCs w:val="21"/>
            <w:u w:val="single"/>
          </w:rPr>
          <w:t>ouyafei7@csc.edu.cn</w:t>
        </w:r>
      </w:hyperlink>
      <w:r w:rsidRPr="00FA1CF0">
        <w:rPr>
          <w:rFonts w:ascii="Helvetica" w:eastAsia="宋体" w:hAnsi="Helvetica" w:cs="Helvetica"/>
          <w:color w:val="000000"/>
          <w:kern w:val="0"/>
          <w:szCs w:val="21"/>
        </w:rPr>
        <w:t>，邮件名及文件名请规范为</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大学关于国别和区域研究人才支持计划获批项目的年度执行情况</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项目总结</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。以上材料将由专家进行评估，确定下一年度是否继续资助。未能按时提交报告的项目将被暂停资助。</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lastRenderedPageBreak/>
        <w:t>年度执行情况</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项目总结应包括项目执行期间每年人员派出情况（如未执行或执行中遇到较大问题，需说明主要情况及原因）、派出人员在外学习情况、取得的初步或阶段性成果、典型事例、项目执行中的主要问题及改进措施、下一年计划等。</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执行期内的项目应严格按照获批结果实施，不得任意调整选派计划（如留学单位、选派规模等）。如因特殊情况确需调整，单位须按照新项目的要求重新申报并在公函中予以说明。此项目同样需参加专家评审，如新项目获批，原有项目将立即终止。</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5.</w:t>
      </w:r>
      <w:r w:rsidRPr="00FA1CF0">
        <w:rPr>
          <w:rFonts w:ascii="Helvetica" w:eastAsia="宋体" w:hAnsi="Helvetica" w:cs="Helvetica"/>
          <w:color w:val="000000"/>
          <w:kern w:val="0"/>
          <w:szCs w:val="21"/>
        </w:rPr>
        <w:t>国家留学基金委于次年</w:t>
      </w: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月底前完成评审并公布获批项目。</w:t>
      </w: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第三章</w:t>
      </w:r>
      <w:r w:rsidRPr="00FA1CF0">
        <w:rPr>
          <w:rFonts w:ascii="Helvetica" w:eastAsia="宋体" w:hAnsi="Helvetica" w:cs="Helvetica"/>
          <w:b/>
          <w:bCs/>
          <w:color w:val="000000"/>
          <w:kern w:val="0"/>
          <w:szCs w:val="21"/>
        </w:rPr>
        <w:t xml:space="preserve">  </w:t>
      </w:r>
      <w:r w:rsidRPr="00FA1CF0">
        <w:rPr>
          <w:rFonts w:ascii="Helvetica" w:eastAsia="宋体" w:hAnsi="Helvetica" w:cs="Helvetica"/>
          <w:b/>
          <w:bCs/>
          <w:color w:val="000000"/>
          <w:kern w:val="0"/>
          <w:szCs w:val="21"/>
        </w:rPr>
        <w:t>选派计划</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第五条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每个获批项目可连续支持三年，三年累计可选派</w:t>
      </w:r>
      <w:r w:rsidRPr="00FA1CF0">
        <w:rPr>
          <w:rFonts w:ascii="Helvetica" w:eastAsia="宋体" w:hAnsi="Helvetica" w:cs="Helvetica"/>
          <w:color w:val="000000"/>
          <w:kern w:val="0"/>
          <w:szCs w:val="21"/>
        </w:rPr>
        <w:t>10</w:t>
      </w:r>
      <w:r w:rsidRPr="00FA1CF0">
        <w:rPr>
          <w:rFonts w:ascii="Helvetica" w:eastAsia="宋体" w:hAnsi="Helvetica" w:cs="Helvetica"/>
          <w:color w:val="000000"/>
          <w:kern w:val="0"/>
          <w:szCs w:val="21"/>
        </w:rPr>
        <w:t>人。</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第六条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重点资助国别和区域研究各相关专业，既支持针对同一对象国或地区不同学科领域之间协调合作的研究，也支持针对同一学科背景但在不同对象国或地区之间协调合作的研究。</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第七条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选派类别及留学期限</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高级研究学者</w:t>
      </w:r>
      <w:r w:rsidRPr="00FA1CF0">
        <w:rPr>
          <w:rFonts w:ascii="Helvetica" w:eastAsia="宋体" w:hAnsi="Helvetica" w:cs="Helvetica"/>
          <w:color w:val="000000"/>
          <w:kern w:val="0"/>
          <w:szCs w:val="21"/>
        </w:rPr>
        <w:t>3-6</w:t>
      </w:r>
      <w:r w:rsidRPr="00FA1CF0">
        <w:rPr>
          <w:rFonts w:ascii="Helvetica" w:eastAsia="宋体" w:hAnsi="Helvetica" w:cs="Helvetica"/>
          <w:color w:val="000000"/>
          <w:kern w:val="0"/>
          <w:szCs w:val="21"/>
        </w:rPr>
        <w:t>个月；访问学者</w:t>
      </w:r>
      <w:r w:rsidRPr="00FA1CF0">
        <w:rPr>
          <w:rFonts w:ascii="Helvetica" w:eastAsia="宋体" w:hAnsi="Helvetica" w:cs="Helvetica"/>
          <w:color w:val="000000"/>
          <w:kern w:val="0"/>
          <w:szCs w:val="21"/>
        </w:rPr>
        <w:t>3-12</w:t>
      </w:r>
      <w:r w:rsidRPr="00FA1CF0">
        <w:rPr>
          <w:rFonts w:ascii="Helvetica" w:eastAsia="宋体" w:hAnsi="Helvetica" w:cs="Helvetica"/>
          <w:color w:val="000000"/>
          <w:kern w:val="0"/>
          <w:szCs w:val="21"/>
        </w:rPr>
        <w:t>个月；博士后</w:t>
      </w:r>
      <w:r w:rsidRPr="00FA1CF0">
        <w:rPr>
          <w:rFonts w:ascii="Helvetica" w:eastAsia="宋体" w:hAnsi="Helvetica" w:cs="Helvetica"/>
          <w:color w:val="000000"/>
          <w:kern w:val="0"/>
          <w:szCs w:val="21"/>
        </w:rPr>
        <w:t>6-24</w:t>
      </w:r>
      <w:r w:rsidRPr="00FA1CF0">
        <w:rPr>
          <w:rFonts w:ascii="Helvetica" w:eastAsia="宋体" w:hAnsi="Helvetica" w:cs="Helvetica"/>
          <w:color w:val="000000"/>
          <w:kern w:val="0"/>
          <w:szCs w:val="21"/>
        </w:rPr>
        <w:t>个月。</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攻读博士学位研究生的留学期限一般为</w:t>
      </w:r>
      <w:r w:rsidRPr="00FA1CF0">
        <w:rPr>
          <w:rFonts w:ascii="Helvetica" w:eastAsia="宋体" w:hAnsi="Helvetica" w:cs="Helvetica"/>
          <w:color w:val="000000"/>
          <w:kern w:val="0"/>
          <w:szCs w:val="21"/>
        </w:rPr>
        <w:t>36-48</w:t>
      </w:r>
      <w:r w:rsidRPr="00FA1CF0">
        <w:rPr>
          <w:rFonts w:ascii="Helvetica" w:eastAsia="宋体" w:hAnsi="Helvetica" w:cs="Helvetica"/>
          <w:color w:val="000000"/>
          <w:kern w:val="0"/>
          <w:szCs w:val="21"/>
        </w:rPr>
        <w:t>个月（具体以拟留学院校或单位学制为准）；联合培养博士研究生</w:t>
      </w:r>
      <w:r w:rsidRPr="00FA1CF0">
        <w:rPr>
          <w:rFonts w:ascii="Helvetica" w:eastAsia="宋体" w:hAnsi="Helvetica" w:cs="Helvetica"/>
          <w:color w:val="000000"/>
          <w:kern w:val="0"/>
          <w:szCs w:val="21"/>
        </w:rPr>
        <w:t>6-24</w:t>
      </w:r>
      <w:r w:rsidRPr="00FA1CF0">
        <w:rPr>
          <w:rFonts w:ascii="Helvetica" w:eastAsia="宋体" w:hAnsi="Helvetica" w:cs="Helvetica"/>
          <w:color w:val="000000"/>
          <w:kern w:val="0"/>
          <w:szCs w:val="21"/>
        </w:rPr>
        <w:t>个月。</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联合培养硕士研究生</w:t>
      </w:r>
      <w:r w:rsidRPr="00FA1CF0">
        <w:rPr>
          <w:rFonts w:ascii="Helvetica" w:eastAsia="宋体" w:hAnsi="Helvetica" w:cs="Helvetica"/>
          <w:color w:val="000000"/>
          <w:kern w:val="0"/>
          <w:szCs w:val="21"/>
        </w:rPr>
        <w:t>3-12</w:t>
      </w:r>
      <w:r w:rsidRPr="00FA1CF0">
        <w:rPr>
          <w:rFonts w:ascii="Helvetica" w:eastAsia="宋体" w:hAnsi="Helvetica" w:cs="Helvetica"/>
          <w:color w:val="000000"/>
          <w:kern w:val="0"/>
          <w:szCs w:val="21"/>
        </w:rPr>
        <w:t>个月。</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第八条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选拔对象</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1" w:name="_Hlk180769683"/>
      <w:bookmarkStart w:id="2" w:name="_Hlk180769525"/>
      <w:bookmarkEnd w:id="1"/>
      <w:bookmarkEnd w:id="2"/>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主要支持研究</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一带一路</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相关国家和地区政治、经济、文化、教育等领域的专门人才，</w:t>
      </w:r>
      <w:bookmarkStart w:id="3" w:name="_Hlk180768992"/>
      <w:bookmarkEnd w:id="3"/>
      <w:r w:rsidRPr="00FA1CF0">
        <w:rPr>
          <w:rFonts w:ascii="Helvetica" w:eastAsia="宋体" w:hAnsi="Helvetica" w:cs="Helvetica"/>
          <w:color w:val="000000"/>
          <w:kern w:val="0"/>
          <w:szCs w:val="21"/>
        </w:rPr>
        <w:t>重点支持高校</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区域国别学</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学科建设，优先支持国别和区域研究培育基地、备案中心申报。</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按需选派有关高校和单位，特别是教育部国别和区域研究培育基地高校及国别和区域研究中心备案高校研究人员带课题出国调研、研修或攻读博士学位，加强国别区域研究。</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根据实际需要支持中央国家机关及有关单位国别和区域研究机构相关人员出国研修或攻读博士学位。</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选派拟作为国别和区域问题研究后备人才培养的应届本科、硕士毕业生出国攻读博士学位（包括硕博连读），选派国别和区域问题研究相关专业的在读硕士研究生、博士研究生出国进行联合培养。</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第九条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享受国家留学基金资助，由国家留学基金提供留学期间的奖学金和一次往返国际旅费。对攻读博士学位人员可提供学费资助，对其他人员不提供学费资助。</w:t>
      </w: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第四章</w:t>
      </w:r>
      <w:r w:rsidRPr="00FA1CF0">
        <w:rPr>
          <w:rFonts w:ascii="Helvetica" w:eastAsia="宋体" w:hAnsi="Helvetica" w:cs="Helvetica"/>
          <w:b/>
          <w:bCs/>
          <w:color w:val="000000"/>
          <w:kern w:val="0"/>
          <w:szCs w:val="21"/>
        </w:rPr>
        <w:t>  </w:t>
      </w:r>
      <w:r w:rsidRPr="00FA1CF0">
        <w:rPr>
          <w:rFonts w:ascii="Helvetica" w:eastAsia="宋体" w:hAnsi="Helvetica" w:cs="Helvetica"/>
          <w:b/>
          <w:bCs/>
          <w:color w:val="000000"/>
          <w:kern w:val="0"/>
          <w:szCs w:val="21"/>
        </w:rPr>
        <w:t>申请条件</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lastRenderedPageBreak/>
        <w:t>第十条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人选基本条件</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须符合当年国家留学基金资助出国留学人员选派指南规定的基本条件。</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拥护中国共产党的领导和中国特色社会主义制度，热爱祖国，具有服务国家、服务社会、服务人民的责任感和端正的世界观、人生观、价值观。</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具有良好专业基础和发展潜力，在工作、学习中表现突出，具有学成回国为国家建设服务的事业心和使命感。</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具有中华人民共和国国籍，不具有国外永久居留权。</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第十一条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类别要求</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高级研究学者：年龄不超过</w:t>
      </w:r>
      <w:r w:rsidRPr="00FA1CF0">
        <w:rPr>
          <w:rFonts w:ascii="Helvetica" w:eastAsia="宋体" w:hAnsi="Helvetica" w:cs="Helvetica"/>
          <w:color w:val="000000"/>
          <w:kern w:val="0"/>
          <w:szCs w:val="21"/>
        </w:rPr>
        <w:t>60</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1964</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日以后出生），在实际工作中取得突出业绩。其中，教学科研人员应具有正高级专业技术职称或为博士生导师，申请时应为</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双一流</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建设学科主要负责人、或国家级重点教学或科研项目主要负责人、或部级（含）以上教学或科研平台主要负责人、或部级（含）以上教学或科研奖励一等奖获得者等；行政管理人员应具有副司局级（含）以上行政职务。</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访问学者：年龄不超过</w:t>
      </w:r>
      <w:r w:rsidRPr="00FA1CF0">
        <w:rPr>
          <w:rFonts w:ascii="Helvetica" w:eastAsia="宋体" w:hAnsi="Helvetica" w:cs="Helvetica"/>
          <w:color w:val="000000"/>
          <w:kern w:val="0"/>
          <w:szCs w:val="21"/>
        </w:rPr>
        <w:t>50</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1974</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日以后出生），本科毕业后一般应有</w:t>
      </w:r>
      <w:r w:rsidRPr="00FA1CF0">
        <w:rPr>
          <w:rFonts w:ascii="Helvetica" w:eastAsia="宋体" w:hAnsi="Helvetica" w:cs="Helvetica"/>
          <w:color w:val="000000"/>
          <w:kern w:val="0"/>
          <w:szCs w:val="21"/>
        </w:rPr>
        <w:t>5</w:t>
      </w:r>
      <w:r w:rsidRPr="00FA1CF0">
        <w:rPr>
          <w:rFonts w:ascii="Helvetica" w:eastAsia="宋体" w:hAnsi="Helvetica" w:cs="Helvetica"/>
          <w:color w:val="000000"/>
          <w:kern w:val="0"/>
          <w:szCs w:val="21"/>
        </w:rPr>
        <w:t>年以上的工作经历，硕士毕业后一般应有</w:t>
      </w: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年以上的工作经历。对博士毕业的申请人，无工作年限的要求。</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博士后：年龄不超过</w:t>
      </w:r>
      <w:r w:rsidRPr="00FA1CF0">
        <w:rPr>
          <w:rFonts w:ascii="Helvetica" w:eastAsia="宋体" w:hAnsi="Helvetica" w:cs="Helvetica"/>
          <w:color w:val="000000"/>
          <w:kern w:val="0"/>
          <w:szCs w:val="21"/>
        </w:rPr>
        <w:t>40</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1984</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w:t>
      </w:r>
      <w:bookmarkStart w:id="4" w:name="_Hlk180420019"/>
      <w:bookmarkEnd w:id="4"/>
      <w:r w:rsidRPr="00FA1CF0">
        <w:rPr>
          <w:rFonts w:ascii="Helvetica" w:eastAsia="宋体" w:hAnsi="Helvetica" w:cs="Helvetica"/>
          <w:color w:val="000000"/>
          <w:kern w:val="0"/>
          <w:szCs w:val="21"/>
        </w:rPr>
        <w:t>须为国内高等院校、科研机构的应届博士毕业生（</w:t>
      </w:r>
      <w:r w:rsidRPr="00FA1CF0">
        <w:rPr>
          <w:rFonts w:ascii="Helvetica" w:eastAsia="宋体" w:hAnsi="Helvetica" w:cs="Helvetica"/>
          <w:color w:val="000000"/>
          <w:kern w:val="0"/>
          <w:szCs w:val="21"/>
        </w:rPr>
        <w:t>2024</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7</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日至</w:t>
      </w:r>
      <w:r w:rsidRPr="00FA1CF0">
        <w:rPr>
          <w:rFonts w:ascii="Helvetica" w:eastAsia="宋体" w:hAnsi="Helvetica" w:cs="Helvetica"/>
          <w:color w:val="000000"/>
          <w:kern w:val="0"/>
          <w:szCs w:val="21"/>
        </w:rPr>
        <w:t>2025</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6</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30</w:t>
      </w:r>
      <w:r w:rsidRPr="00FA1CF0">
        <w:rPr>
          <w:rFonts w:ascii="Helvetica" w:eastAsia="宋体" w:hAnsi="Helvetica" w:cs="Helvetica"/>
          <w:color w:val="000000"/>
          <w:kern w:val="0"/>
          <w:szCs w:val="21"/>
        </w:rPr>
        <w:t>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赴国外攻读博士学位研究生：</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）申请时年龄不超过</w:t>
      </w:r>
      <w:r w:rsidRPr="00FA1CF0">
        <w:rPr>
          <w:rFonts w:ascii="Helvetica" w:eastAsia="宋体" w:hAnsi="Helvetica" w:cs="Helvetica"/>
          <w:color w:val="000000"/>
          <w:kern w:val="0"/>
          <w:szCs w:val="21"/>
        </w:rPr>
        <w:t>35</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1989</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2</w:t>
      </w:r>
      <w:r w:rsidRPr="00FA1CF0">
        <w:rPr>
          <w:rFonts w:ascii="Helvetica" w:eastAsia="宋体" w:hAnsi="Helvetica" w:cs="Helvetica"/>
          <w:color w:val="000000"/>
          <w:kern w:val="0"/>
          <w:szCs w:val="21"/>
        </w:rPr>
        <w:t>）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研究生应具备一定的研究能力，应届本科毕业生应达到校内免试直升研究生水平。</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）中央国家机关及有关单位正式工作人员、国内高校在职教师。应具有学士及以上学位，在相应工作岗位取得较突出成绩、具有较强的研究能力。</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）国外高校或科研机构正式注册的国家公派或自费留学应届硕士毕业生（已毕业离校的学生除外）、自费留学攻读博士学位第一年的学生。须已获国内用人单位录用。</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lastRenderedPageBreak/>
        <w:t>5.</w:t>
      </w:r>
      <w:r w:rsidRPr="00FA1CF0">
        <w:rPr>
          <w:rFonts w:ascii="Helvetica" w:eastAsia="宋体" w:hAnsi="Helvetica" w:cs="Helvetica"/>
          <w:color w:val="000000"/>
          <w:kern w:val="0"/>
          <w:szCs w:val="21"/>
        </w:rPr>
        <w:t>联合培养博士研究生：国内全日制优秀在读博士研究生。申请时年龄不超过</w:t>
      </w:r>
      <w:r w:rsidRPr="00FA1CF0">
        <w:rPr>
          <w:rFonts w:ascii="Helvetica" w:eastAsia="宋体" w:hAnsi="Helvetica" w:cs="Helvetica"/>
          <w:color w:val="000000"/>
          <w:kern w:val="0"/>
          <w:szCs w:val="21"/>
        </w:rPr>
        <w:t>35</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1989</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日以后出生）；申请时应提交国内外导师共同制定的联合培养计划。</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6.</w:t>
      </w:r>
      <w:r w:rsidRPr="00FA1CF0">
        <w:rPr>
          <w:rFonts w:ascii="Helvetica" w:eastAsia="宋体" w:hAnsi="Helvetica" w:cs="Helvetica"/>
          <w:color w:val="000000"/>
          <w:kern w:val="0"/>
          <w:szCs w:val="21"/>
        </w:rPr>
        <w:t>联合培养硕士研究生：国内高校全日制在读硕士研究生。申请时年龄不超过</w:t>
      </w:r>
      <w:r w:rsidRPr="00FA1CF0">
        <w:rPr>
          <w:rFonts w:ascii="Helvetica" w:eastAsia="宋体" w:hAnsi="Helvetica" w:cs="Helvetica"/>
          <w:color w:val="000000"/>
          <w:kern w:val="0"/>
          <w:szCs w:val="21"/>
        </w:rPr>
        <w:t>45</w:t>
      </w:r>
      <w:r w:rsidRPr="00FA1CF0">
        <w:rPr>
          <w:rFonts w:ascii="Helvetica" w:eastAsia="宋体" w:hAnsi="Helvetica" w:cs="Helvetica"/>
          <w:color w:val="000000"/>
          <w:kern w:val="0"/>
          <w:szCs w:val="21"/>
        </w:rPr>
        <w:t>周岁（</w:t>
      </w:r>
      <w:r w:rsidRPr="00FA1CF0">
        <w:rPr>
          <w:rFonts w:ascii="Helvetica" w:eastAsia="宋体" w:hAnsi="Helvetica" w:cs="Helvetica"/>
          <w:color w:val="000000"/>
          <w:kern w:val="0"/>
          <w:szCs w:val="21"/>
        </w:rPr>
        <w:t>1979</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w:t>
      </w:r>
      <w:r w:rsidRPr="00FA1CF0">
        <w:rPr>
          <w:rFonts w:ascii="Helvetica" w:eastAsia="宋体" w:hAnsi="Helvetica" w:cs="Helvetica"/>
          <w:color w:val="000000"/>
          <w:kern w:val="0"/>
          <w:szCs w:val="21"/>
        </w:rPr>
        <w:t>日以后出生）。申请人应具备扎实的专业基础，较强的学习、研究能力和交流能力，综合素质良好，学习成绩优异，具有较强的发展潜力。申请时应提交中外双方联合制定的学习计划。</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第十二条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申请学费资助赴国外攻读博士学位者应具有较高的综合素质和发展潜力并在各方面表现突出；核心课程优秀；拟留学单位应为世界或对象国一流高校。博士研究生国外导师应具有很强的教学科研能力和水平</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系所从事专业领域的权威专家或学术带头人。</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第十三条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外语条件</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符合国家公派出国留学外语合格条件。</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第十四条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国家留学基金资助申请人申请时须提交外方无条件正式邀请信。</w:t>
      </w: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第五章</w:t>
      </w:r>
      <w:r w:rsidRPr="00FA1CF0">
        <w:rPr>
          <w:rFonts w:ascii="Helvetica" w:eastAsia="宋体" w:hAnsi="Helvetica" w:cs="Helvetica"/>
          <w:b/>
          <w:bCs/>
          <w:color w:val="000000"/>
          <w:kern w:val="0"/>
          <w:szCs w:val="21"/>
        </w:rPr>
        <w:t xml:space="preserve"> </w:t>
      </w:r>
      <w:r w:rsidRPr="00FA1CF0">
        <w:rPr>
          <w:rFonts w:ascii="Helvetica" w:eastAsia="宋体" w:hAnsi="Helvetica" w:cs="Helvetica"/>
          <w:b/>
          <w:bCs/>
          <w:color w:val="000000"/>
          <w:kern w:val="0"/>
          <w:szCs w:val="21"/>
        </w:rPr>
        <w:t>选拔办法</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第十五条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遵循</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公开、公平、公正</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的原则。各推选单位根据项目总体要求，结合本单位实际，制定具体选拔办法，择优推荐候选人，并对推荐人选进行公示。</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第十六条</w:t>
      </w:r>
      <w:r w:rsidRPr="00FA1CF0">
        <w:rPr>
          <w:rFonts w:ascii="Helvetica" w:eastAsia="宋体" w:hAnsi="Helvetica" w:cs="Helvetica"/>
          <w:b/>
          <w:bCs/>
          <w:color w:val="000000"/>
          <w:kern w:val="0"/>
          <w:szCs w:val="21"/>
        </w:rPr>
        <w:t> </w:t>
      </w:r>
      <w:r w:rsidRPr="00FA1CF0">
        <w:rPr>
          <w:rFonts w:ascii="Helvetica" w:eastAsia="宋体" w:hAnsi="Helvetica" w:cs="Helvetica"/>
          <w:color w:val="000000"/>
          <w:kern w:val="0"/>
          <w:szCs w:val="21"/>
        </w:rPr>
        <w:t>各单位统一组织被推荐人选。</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获批资助项目渠道申请人</w:t>
      </w:r>
      <w:r w:rsidRPr="00FA1CF0">
        <w:rPr>
          <w:rFonts w:ascii="Helvetica" w:eastAsia="宋体" w:hAnsi="Helvetica" w:cs="Helvetica"/>
          <w:color w:val="000000"/>
          <w:kern w:val="0"/>
          <w:szCs w:val="21"/>
        </w:rPr>
        <w:t>于</w:t>
      </w:r>
      <w:r w:rsidRPr="00FA1CF0">
        <w:rPr>
          <w:rFonts w:ascii="Helvetica" w:eastAsia="宋体" w:hAnsi="Helvetica" w:cs="Helvetica"/>
          <w:color w:val="000000"/>
          <w:kern w:val="0"/>
          <w:szCs w:val="21"/>
        </w:rPr>
        <w:t>2025</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10-20</w:t>
      </w:r>
      <w:r w:rsidRPr="00FA1CF0">
        <w:rPr>
          <w:rFonts w:ascii="Helvetica" w:eastAsia="宋体" w:hAnsi="Helvetica" w:cs="Helvetica"/>
          <w:color w:val="000000"/>
          <w:kern w:val="0"/>
          <w:szCs w:val="21"/>
        </w:rPr>
        <w:t>日登录国家公派留学管理信息平台（</w:t>
      </w:r>
      <w:r w:rsidRPr="00FA1CF0">
        <w:rPr>
          <w:rFonts w:ascii="Helvetica" w:eastAsia="宋体" w:hAnsi="Helvetica" w:cs="Helvetica"/>
          <w:color w:val="000000"/>
          <w:kern w:val="0"/>
          <w:szCs w:val="21"/>
        </w:rPr>
        <w:t>https://sa.csc.edu.cn</w:t>
      </w:r>
      <w:r w:rsidRPr="00FA1CF0">
        <w:rPr>
          <w:rFonts w:ascii="Helvetica" w:eastAsia="宋体" w:hAnsi="Helvetica" w:cs="Helvetica"/>
          <w:color w:val="000000"/>
          <w:kern w:val="0"/>
          <w:szCs w:val="21"/>
        </w:rPr>
        <w:t>）进行网上报名并提交申请材料。</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r w:rsidRPr="00FA1CF0">
        <w:rPr>
          <w:rFonts w:ascii="Helvetica" w:eastAsia="宋体" w:hAnsi="Helvetica" w:cs="Helvetica"/>
          <w:color w:val="000000"/>
          <w:kern w:val="0"/>
          <w:szCs w:val="21"/>
        </w:rPr>
        <w:t>相关受理单位于</w:t>
      </w:r>
      <w:r w:rsidRPr="00FA1CF0">
        <w:rPr>
          <w:rFonts w:ascii="Helvetica" w:eastAsia="宋体" w:hAnsi="Helvetica" w:cs="Helvetica"/>
          <w:color w:val="000000"/>
          <w:kern w:val="0"/>
          <w:szCs w:val="21"/>
        </w:rPr>
        <w:t>2025</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4</w:t>
      </w:r>
      <w:r w:rsidRPr="00FA1CF0">
        <w:rPr>
          <w:rFonts w:ascii="Helvetica" w:eastAsia="宋体" w:hAnsi="Helvetica" w:cs="Helvetica"/>
          <w:color w:val="000000"/>
          <w:kern w:val="0"/>
          <w:szCs w:val="21"/>
        </w:rPr>
        <w:t>月</w:t>
      </w:r>
      <w:r w:rsidRPr="00FA1CF0">
        <w:rPr>
          <w:rFonts w:ascii="Helvetica" w:eastAsia="宋体" w:hAnsi="Helvetica" w:cs="Helvetica"/>
          <w:color w:val="000000"/>
          <w:kern w:val="0"/>
          <w:szCs w:val="21"/>
        </w:rPr>
        <w:t>15</w:t>
      </w:r>
      <w:r w:rsidRPr="00FA1CF0">
        <w:rPr>
          <w:rFonts w:ascii="Helvetica" w:eastAsia="宋体" w:hAnsi="Helvetica" w:cs="Helvetica"/>
          <w:color w:val="000000"/>
          <w:kern w:val="0"/>
          <w:szCs w:val="21"/>
        </w:rPr>
        <w:t>日前通过信息平台提交公函、初选名单及申请人电子材料至国家留学基金委，无需向国家留学基金委提交书面材料。</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第十七条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推选单位需对申请人的政治思想、师德师风</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品行学风等严格把关，并在申请表单位推荐意见栏中对上述表现做出评价。</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第十八条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国家留学基金委委托各受理单位统一受理本地区（单位、部门）</w:t>
      </w:r>
      <w:r w:rsidRPr="00FA1CF0">
        <w:rPr>
          <w:rFonts w:ascii="Helvetica" w:eastAsia="宋体" w:hAnsi="Helvetica" w:cs="Helvetica"/>
          <w:color w:val="000000"/>
          <w:kern w:val="0"/>
          <w:szCs w:val="21"/>
        </w:rPr>
        <w:t xml:space="preserve"> </w:t>
      </w:r>
      <w:r w:rsidRPr="00FA1CF0">
        <w:rPr>
          <w:rFonts w:ascii="Helvetica" w:eastAsia="宋体" w:hAnsi="Helvetica" w:cs="Helvetica"/>
          <w:color w:val="000000"/>
          <w:kern w:val="0"/>
          <w:szCs w:val="21"/>
        </w:rPr>
        <w:t>的申请，不直接受理个人申请。</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第十九条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国家留学基金委组织评审后统一录取，录取结果将于</w:t>
      </w:r>
      <w:r w:rsidRPr="00FA1CF0">
        <w:rPr>
          <w:rFonts w:ascii="Helvetica" w:eastAsia="宋体" w:hAnsi="Helvetica" w:cs="Helvetica"/>
          <w:color w:val="000000"/>
          <w:kern w:val="0"/>
          <w:szCs w:val="21"/>
        </w:rPr>
        <w:t>2025</w:t>
      </w:r>
      <w:r w:rsidRPr="00FA1CF0">
        <w:rPr>
          <w:rFonts w:ascii="Helvetica" w:eastAsia="宋体" w:hAnsi="Helvetica" w:cs="Helvetica"/>
          <w:color w:val="000000"/>
          <w:kern w:val="0"/>
          <w:szCs w:val="21"/>
        </w:rPr>
        <w:t>年</w:t>
      </w:r>
      <w:r w:rsidRPr="00FA1CF0">
        <w:rPr>
          <w:rFonts w:ascii="Helvetica" w:eastAsia="宋体" w:hAnsi="Helvetica" w:cs="Helvetica"/>
          <w:color w:val="000000"/>
          <w:kern w:val="0"/>
          <w:szCs w:val="21"/>
        </w:rPr>
        <w:t>6</w:t>
      </w:r>
      <w:r w:rsidRPr="00FA1CF0">
        <w:rPr>
          <w:rFonts w:ascii="Helvetica" w:eastAsia="宋体" w:hAnsi="Helvetica" w:cs="Helvetica"/>
          <w:color w:val="000000"/>
          <w:kern w:val="0"/>
          <w:szCs w:val="21"/>
        </w:rPr>
        <w:t>月公布。申请人可登录国家公派留学管理信息平台（</w:t>
      </w:r>
      <w:r w:rsidRPr="00FA1CF0">
        <w:rPr>
          <w:rFonts w:ascii="Helvetica" w:eastAsia="宋体" w:hAnsi="Helvetica" w:cs="Helvetica"/>
          <w:color w:val="000000"/>
          <w:kern w:val="0"/>
          <w:szCs w:val="21"/>
        </w:rPr>
        <w:t>https://sa.csc.edu.cn/student</w:t>
      </w:r>
      <w:r w:rsidRPr="00FA1CF0">
        <w:rPr>
          <w:rFonts w:ascii="Helvetica" w:eastAsia="宋体" w:hAnsi="Helvetica" w:cs="Helvetica"/>
          <w:color w:val="000000"/>
          <w:kern w:val="0"/>
          <w:szCs w:val="21"/>
        </w:rPr>
        <w:t>）查询录取结果。录取通知将及时发放至受理单位。</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第六章</w:t>
      </w:r>
      <w:r w:rsidRPr="00FA1CF0">
        <w:rPr>
          <w:rFonts w:ascii="Helvetica" w:eastAsia="宋体" w:hAnsi="Helvetica" w:cs="Helvetica"/>
          <w:b/>
          <w:bCs/>
          <w:color w:val="000000"/>
          <w:kern w:val="0"/>
          <w:szCs w:val="21"/>
        </w:rPr>
        <w:t xml:space="preserve"> </w:t>
      </w:r>
      <w:r w:rsidRPr="00FA1CF0">
        <w:rPr>
          <w:rFonts w:ascii="Helvetica" w:eastAsia="宋体" w:hAnsi="Helvetica" w:cs="Helvetica"/>
          <w:b/>
          <w:bCs/>
          <w:color w:val="000000"/>
          <w:kern w:val="0"/>
          <w:szCs w:val="21"/>
        </w:rPr>
        <w:t>派出与管理</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推选单位对本单位人员承担管理主体责任。</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第二十一条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被录取人员须在留学资格有效期内派出。未按期派出者，留学资格自动取消。</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lastRenderedPageBreak/>
        <w:t>第二十二条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对留学人员实行</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签约派出，违约赔偿</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的管理办法。派出前，留学人员须按要求签署《国家公派出国留学协议书》，协议书经国家留学基金委审核通过后生效；办理国家公派留学奖学金专用银行卡；办理护照、签证、《国际旅行健康证书》；通过教育部留学服务中心办理预定机票、《国家公派留学人员报到证明》等手续（具体请查阅《出国留学人员须知》）。</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第二十三条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留学人员自抵达留学所在国后</w:t>
      </w:r>
      <w:r w:rsidRPr="00FA1CF0">
        <w:rPr>
          <w:rFonts w:ascii="Helvetica" w:eastAsia="宋体" w:hAnsi="Helvetica" w:cs="Helvetica"/>
          <w:color w:val="000000"/>
          <w:kern w:val="0"/>
          <w:szCs w:val="21"/>
        </w:rPr>
        <w:t>10</w:t>
      </w:r>
      <w:r w:rsidRPr="00FA1CF0">
        <w:rPr>
          <w:rFonts w:ascii="Helvetica" w:eastAsia="宋体" w:hAnsi="Helvetica" w:cs="Helvetica"/>
          <w:color w:val="000000"/>
          <w:kern w:val="0"/>
          <w:szCs w:val="21"/>
        </w:rPr>
        <w:t>日内凭《国家留学基金资助出国留学资格证书》及相关材料向中国驻留学所在国使（领）馆办理报到手续，具体按照驻留学所在国使（领）馆要求办理。</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第二十四条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第二十五条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留学人员学成后应按期回国履行回国服务义务，回国之日起</w:t>
      </w:r>
      <w:r w:rsidRPr="00FA1CF0">
        <w:rPr>
          <w:rFonts w:ascii="Helvetica" w:eastAsia="宋体" w:hAnsi="Helvetica" w:cs="Helvetica"/>
          <w:color w:val="000000"/>
          <w:kern w:val="0"/>
          <w:szCs w:val="21"/>
        </w:rPr>
        <w:t>3</w:t>
      </w:r>
      <w:r w:rsidRPr="00FA1CF0">
        <w:rPr>
          <w:rFonts w:ascii="Helvetica" w:eastAsia="宋体" w:hAnsi="Helvetica" w:cs="Helvetica"/>
          <w:color w:val="000000"/>
          <w:kern w:val="0"/>
          <w:szCs w:val="21"/>
        </w:rPr>
        <w:t>个月内须在国家公派留学管理信息平台登记回国信息。本科插班生无回国服务期要求。</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第二十六条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留学人员与获得资助有关的论文、研究项目或科研成果在成文、发表、公开时，应注明</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本研究</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成果</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论文得到中国国家留学基金资助</w:t>
      </w:r>
      <w:r w:rsidRPr="00FA1CF0">
        <w:rPr>
          <w:rFonts w:ascii="Helvetica" w:eastAsia="宋体" w:hAnsi="Helvetica" w:cs="Helvetica"/>
          <w:color w:val="000000"/>
          <w:kern w:val="0"/>
          <w:szCs w:val="21"/>
        </w:rPr>
        <w:t>”</w:t>
      </w:r>
      <w:r w:rsidRPr="00FA1CF0">
        <w:rPr>
          <w:rFonts w:ascii="Helvetica" w:eastAsia="宋体" w:hAnsi="Helvetica" w:cs="Helvetica"/>
          <w:color w:val="000000"/>
          <w:kern w:val="0"/>
          <w:szCs w:val="21"/>
        </w:rPr>
        <w:t>。</w:t>
      </w:r>
    </w:p>
    <w:p w:rsidR="00FA1CF0" w:rsidRPr="00FA1CF0" w:rsidRDefault="00FA1CF0" w:rsidP="00FA1CF0">
      <w:pPr>
        <w:widowControl/>
        <w:shd w:val="clear" w:color="auto" w:fill="FFFFFF"/>
        <w:spacing w:line="432" w:lineRule="atLeast"/>
        <w:ind w:firstLine="480"/>
        <w:jc w:val="left"/>
        <w:rPr>
          <w:rFonts w:ascii="Helvetica" w:eastAsia="宋体" w:hAnsi="Helvetica" w:cs="Helvetica"/>
          <w:color w:val="000000"/>
          <w:kern w:val="0"/>
          <w:sz w:val="24"/>
          <w:szCs w:val="24"/>
        </w:rPr>
      </w:pPr>
    </w:p>
    <w:p w:rsidR="00FA1CF0" w:rsidRPr="00FA1CF0" w:rsidRDefault="00FA1CF0" w:rsidP="00FA1CF0">
      <w:pPr>
        <w:widowControl/>
        <w:shd w:val="clear" w:color="auto" w:fill="FFFFFF"/>
        <w:spacing w:line="432" w:lineRule="atLeast"/>
        <w:jc w:val="center"/>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附则</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第二十七条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本办法自发布之日施行。</w:t>
      </w:r>
    </w:p>
    <w:p w:rsidR="00FA1CF0" w:rsidRPr="00FA1CF0" w:rsidRDefault="00FA1CF0" w:rsidP="00FA1CF0">
      <w:pPr>
        <w:widowControl/>
        <w:shd w:val="clear" w:color="auto" w:fill="FFFFFF"/>
        <w:spacing w:line="432" w:lineRule="atLeast"/>
        <w:ind w:firstLine="482"/>
        <w:jc w:val="left"/>
        <w:rPr>
          <w:rFonts w:ascii="Helvetica" w:eastAsia="宋体" w:hAnsi="Helvetica" w:cs="Helvetica"/>
          <w:color w:val="000000"/>
          <w:kern w:val="0"/>
          <w:sz w:val="24"/>
          <w:szCs w:val="24"/>
        </w:rPr>
      </w:pPr>
      <w:r w:rsidRPr="00FA1CF0">
        <w:rPr>
          <w:rFonts w:ascii="Helvetica" w:eastAsia="宋体" w:hAnsi="Helvetica" w:cs="Helvetica"/>
          <w:b/>
          <w:bCs/>
          <w:color w:val="000000"/>
          <w:kern w:val="0"/>
          <w:szCs w:val="21"/>
        </w:rPr>
        <w:t>第二十八条</w:t>
      </w:r>
      <w:r w:rsidRPr="00FA1CF0">
        <w:rPr>
          <w:rFonts w:ascii="Helvetica" w:eastAsia="宋体" w:hAnsi="Helvetica" w:cs="Helvetica"/>
          <w:color w:val="000000"/>
          <w:kern w:val="0"/>
          <w:szCs w:val="21"/>
        </w:rPr>
        <w:t> </w:t>
      </w:r>
      <w:r w:rsidRPr="00FA1CF0">
        <w:rPr>
          <w:rFonts w:ascii="Helvetica" w:eastAsia="宋体" w:hAnsi="Helvetica" w:cs="Helvetica"/>
          <w:color w:val="000000"/>
          <w:kern w:val="0"/>
          <w:szCs w:val="21"/>
        </w:rPr>
        <w:t>本办法由国家留学基金委负责解释。</w:t>
      </w:r>
    </w:p>
    <w:p w:rsidR="00E77F38" w:rsidRPr="00FA1CF0" w:rsidRDefault="00E77F38"/>
    <w:sectPr w:rsidR="00E77F38" w:rsidRPr="00FA1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7F" w:rsidRDefault="00F24A7F" w:rsidP="008D1716">
      <w:r>
        <w:separator/>
      </w:r>
    </w:p>
  </w:endnote>
  <w:endnote w:type="continuationSeparator" w:id="0">
    <w:p w:rsidR="00F24A7F" w:rsidRDefault="00F24A7F" w:rsidP="008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7F" w:rsidRDefault="00F24A7F" w:rsidP="008D1716">
      <w:r>
        <w:separator/>
      </w:r>
    </w:p>
  </w:footnote>
  <w:footnote w:type="continuationSeparator" w:id="0">
    <w:p w:rsidR="00F24A7F" w:rsidRDefault="00F24A7F" w:rsidP="008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62"/>
    <w:rsid w:val="00234D62"/>
    <w:rsid w:val="008D1716"/>
    <w:rsid w:val="00E77F38"/>
    <w:rsid w:val="00F24A7F"/>
    <w:rsid w:val="00FA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FF00EF-BAD7-4C13-B0D2-5629DF9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716"/>
    <w:rPr>
      <w:sz w:val="18"/>
      <w:szCs w:val="18"/>
    </w:rPr>
  </w:style>
  <w:style w:type="paragraph" w:styleId="a4">
    <w:name w:val="footer"/>
    <w:basedOn w:val="a"/>
    <w:link w:val="Char0"/>
    <w:uiPriority w:val="99"/>
    <w:unhideWhenUsed/>
    <w:rsid w:val="008D1716"/>
    <w:pPr>
      <w:tabs>
        <w:tab w:val="center" w:pos="4153"/>
        <w:tab w:val="right" w:pos="8306"/>
      </w:tabs>
      <w:snapToGrid w:val="0"/>
      <w:jc w:val="left"/>
    </w:pPr>
    <w:rPr>
      <w:sz w:val="18"/>
      <w:szCs w:val="18"/>
    </w:rPr>
  </w:style>
  <w:style w:type="character" w:customStyle="1" w:styleId="Char0">
    <w:name w:val="页脚 Char"/>
    <w:basedOn w:val="a0"/>
    <w:link w:val="a4"/>
    <w:uiPriority w:val="99"/>
    <w:rsid w:val="008D1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2281">
      <w:bodyDiv w:val="1"/>
      <w:marLeft w:val="0"/>
      <w:marRight w:val="0"/>
      <w:marTop w:val="0"/>
      <w:marBottom w:val="0"/>
      <w:divBdr>
        <w:top w:val="none" w:sz="0" w:space="0" w:color="auto"/>
        <w:left w:val="none" w:sz="0" w:space="0" w:color="auto"/>
        <w:bottom w:val="none" w:sz="0" w:space="0" w:color="auto"/>
        <w:right w:val="none" w:sz="0" w:space="0" w:color="auto"/>
      </w:divBdr>
    </w:div>
    <w:div w:id="7161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rticle/ouyafei7@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ouyafei7@csc.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2325</Characters>
  <Application>Microsoft Office Word</Application>
  <DocSecurity>0</DocSecurity>
  <Lines>232</Lines>
  <Paragraphs>250</Paragraphs>
  <ScaleCrop>false</ScaleCrop>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2024-12-10T06:09:00Z</dcterms:created>
  <dcterms:modified xsi:type="dcterms:W3CDTF">2024-12-10T06:30:00Z</dcterms:modified>
</cp:coreProperties>
</file>