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0EF23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20E20F38">
      <w:pPr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7</w:t>
      </w:r>
      <w:r>
        <w:rPr>
          <w:rFonts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春</w:t>
      </w:r>
      <w:r>
        <w:rPr>
          <w:rFonts w:ascii="方正小标宋简体" w:eastAsia="方正小标宋简体"/>
          <w:sz w:val="32"/>
          <w:szCs w:val="32"/>
        </w:rPr>
        <w:t>季学期</w:t>
      </w:r>
      <w:bookmarkEnd w:id="0"/>
      <w:r>
        <w:rPr>
          <w:rFonts w:hint="eastAsia" w:ascii="方正小标宋简体" w:eastAsia="方正小标宋简体"/>
          <w:sz w:val="32"/>
          <w:szCs w:val="32"/>
        </w:rPr>
        <w:t>“校院联合”资助本科生长期出国交流项目</w:t>
      </w:r>
    </w:p>
    <w:p w14:paraId="16C9DF42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申报表</w:t>
      </w:r>
    </w:p>
    <w:tbl>
      <w:tblPr>
        <w:tblStyle w:val="6"/>
        <w:tblW w:w="9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134"/>
        <w:gridCol w:w="1701"/>
        <w:gridCol w:w="992"/>
        <w:gridCol w:w="2268"/>
        <w:gridCol w:w="1701"/>
        <w:gridCol w:w="709"/>
      </w:tblGrid>
      <w:tr w14:paraId="6B2E65FB">
        <w:trPr>
          <w:cantSplit/>
          <w:trHeight w:val="673" w:hRule="atLeast"/>
          <w:jc w:val="center"/>
        </w:trPr>
        <w:tc>
          <w:tcPr>
            <w:tcW w:w="1421" w:type="dxa"/>
            <w:vAlign w:val="center"/>
          </w:tcPr>
          <w:p w14:paraId="243E81D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申报学院</w:t>
            </w:r>
          </w:p>
        </w:tc>
        <w:tc>
          <w:tcPr>
            <w:tcW w:w="8505" w:type="dxa"/>
            <w:gridSpan w:val="6"/>
            <w:vAlign w:val="center"/>
          </w:tcPr>
          <w:p w14:paraId="2552811C">
            <w:pPr>
              <w:pStyle w:val="2"/>
              <w:shd w:val="clear" w:color="auto" w:fill="FFFFFF"/>
              <w:spacing w:before="0" w:after="0" w:line="420" w:lineRule="atLeast"/>
              <w:ind w:left="360"/>
              <w:rPr>
                <w:rFonts w:ascii="仿宋" w:hAnsi="仿宋" w:eastAsia="仿宋"/>
                <w:b w:val="0"/>
                <w:bCs w:val="0"/>
                <w:color w:val="333333"/>
                <w:sz w:val="42"/>
                <w:szCs w:val="42"/>
              </w:rPr>
            </w:pPr>
          </w:p>
        </w:tc>
      </w:tr>
      <w:tr w14:paraId="69F1C61A">
        <w:trPr>
          <w:cantSplit/>
          <w:trHeight w:val="673" w:hRule="atLeast"/>
          <w:jc w:val="center"/>
        </w:trPr>
        <w:tc>
          <w:tcPr>
            <w:tcW w:w="1421" w:type="dxa"/>
            <w:vAlign w:val="center"/>
          </w:tcPr>
          <w:p w14:paraId="62C0533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8505" w:type="dxa"/>
            <w:gridSpan w:val="6"/>
            <w:vAlign w:val="center"/>
          </w:tcPr>
          <w:p w14:paraId="0FCCAC63">
            <w:pPr>
              <w:pStyle w:val="2"/>
              <w:shd w:val="clear" w:color="auto" w:fill="FFFFFF"/>
              <w:spacing w:before="0" w:after="0" w:line="420" w:lineRule="atLeast"/>
              <w:ind w:left="360"/>
              <w:rPr>
                <w:rFonts w:ascii="仿宋" w:hAnsi="仿宋" w:eastAsia="仿宋"/>
                <w:b w:val="0"/>
                <w:bCs w:val="0"/>
                <w:color w:val="333333"/>
                <w:sz w:val="42"/>
                <w:szCs w:val="42"/>
              </w:rPr>
            </w:pPr>
          </w:p>
        </w:tc>
      </w:tr>
      <w:tr w14:paraId="64BE3DF3">
        <w:trPr>
          <w:cantSplit/>
          <w:trHeight w:val="687" w:hRule="atLeast"/>
          <w:jc w:val="center"/>
        </w:trPr>
        <w:tc>
          <w:tcPr>
            <w:tcW w:w="1421" w:type="dxa"/>
            <w:vAlign w:val="center"/>
          </w:tcPr>
          <w:p w14:paraId="2F00080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派遣</w:t>
            </w:r>
            <w:r>
              <w:rPr>
                <w:rFonts w:ascii="仿宋" w:hAnsi="仿宋" w:eastAsia="仿宋"/>
                <w:sz w:val="24"/>
                <w:szCs w:val="24"/>
              </w:rPr>
              <w:t>国家</w:t>
            </w:r>
          </w:p>
          <w:p w14:paraId="2EF4624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（地区）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 w14:paraId="1F0771B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6D4E1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派遣</w:t>
            </w:r>
            <w:r>
              <w:rPr>
                <w:rFonts w:ascii="仿宋" w:hAnsi="仿宋" w:eastAsia="仿宋"/>
                <w:sz w:val="24"/>
                <w:szCs w:val="24"/>
              </w:rPr>
              <w:t>日期</w:t>
            </w:r>
          </w:p>
        </w:tc>
        <w:tc>
          <w:tcPr>
            <w:tcW w:w="326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80E1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月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日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>至  月  日</w:t>
            </w:r>
          </w:p>
          <w:p w14:paraId="43BC5E6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共   天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（含</w:t>
            </w:r>
            <w:r>
              <w:rPr>
                <w:rFonts w:ascii="仿宋" w:hAnsi="仿宋" w:eastAsia="仿宋"/>
                <w:sz w:val="24"/>
                <w:szCs w:val="24"/>
              </w:rPr>
              <w:t>离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抵境时间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62F6B6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拟派遣学生数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vAlign w:val="center"/>
          </w:tcPr>
          <w:p w14:paraId="6AA3E300">
            <w:pPr>
              <w:ind w:left="240" w:hanging="240" w:hangingChars="10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人</w:t>
            </w:r>
          </w:p>
        </w:tc>
      </w:tr>
      <w:tr w14:paraId="346DDE63">
        <w:trPr>
          <w:cantSplit/>
          <w:trHeight w:val="522" w:hRule="atLeast"/>
          <w:jc w:val="center"/>
        </w:trPr>
        <w:tc>
          <w:tcPr>
            <w:tcW w:w="1421" w:type="dxa"/>
            <w:vMerge w:val="restart"/>
            <w:vAlign w:val="center"/>
          </w:tcPr>
          <w:p w14:paraId="357A90E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开展国（境）外长期交流项目学校</w:t>
            </w:r>
            <w:r>
              <w:rPr>
                <w:rFonts w:ascii="仿宋" w:hAnsi="仿宋" w:eastAsia="仿宋"/>
                <w:sz w:val="24"/>
                <w:szCs w:val="24"/>
              </w:rPr>
              <w:t>概况</w:t>
            </w:r>
          </w:p>
        </w:tc>
        <w:tc>
          <w:tcPr>
            <w:tcW w:w="2835" w:type="dxa"/>
            <w:gridSpan w:val="2"/>
            <w:vAlign w:val="center"/>
          </w:tcPr>
          <w:p w14:paraId="40D2788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访问单位名称(中英文)</w:t>
            </w:r>
          </w:p>
        </w:tc>
        <w:tc>
          <w:tcPr>
            <w:tcW w:w="992" w:type="dxa"/>
            <w:vAlign w:val="center"/>
          </w:tcPr>
          <w:p w14:paraId="68A785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年份</w:t>
            </w:r>
          </w:p>
        </w:tc>
        <w:tc>
          <w:tcPr>
            <w:tcW w:w="2268" w:type="dxa"/>
            <w:vAlign w:val="center"/>
          </w:tcPr>
          <w:p w14:paraId="073FD0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排名指标体系</w:t>
            </w:r>
          </w:p>
        </w:tc>
        <w:tc>
          <w:tcPr>
            <w:tcW w:w="2410" w:type="dxa"/>
            <w:gridSpan w:val="2"/>
            <w:vAlign w:val="center"/>
          </w:tcPr>
          <w:p w14:paraId="0752998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排名</w:t>
            </w:r>
          </w:p>
        </w:tc>
      </w:tr>
      <w:tr w14:paraId="0EEC2D7E">
        <w:trPr>
          <w:cantSplit/>
          <w:trHeight w:val="315" w:hRule="atLeast"/>
          <w:jc w:val="center"/>
        </w:trPr>
        <w:tc>
          <w:tcPr>
            <w:tcW w:w="1421" w:type="dxa"/>
            <w:vMerge w:val="continue"/>
            <w:vAlign w:val="center"/>
          </w:tcPr>
          <w:p w14:paraId="1776B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E0F3316">
            <w:pPr>
              <w:ind w:left="360"/>
              <w:rPr>
                <w:rFonts w:ascii="仿宋" w:hAnsi="仿宋" w:eastAsia="仿宋"/>
                <w:color w:val="808080"/>
                <w:sz w:val="24"/>
                <w:szCs w:val="24"/>
              </w:rPr>
            </w:pPr>
            <w:r>
              <w:rPr>
                <w:rFonts w:ascii="仿宋" w:hAnsi="仿宋" w:eastAsia="仿宋"/>
                <w:color w:val="808080"/>
                <w:sz w:val="24"/>
                <w:szCs w:val="24"/>
              </w:rPr>
              <w:t>例</w:t>
            </w:r>
            <w:r>
              <w:rPr>
                <w:rFonts w:hint="eastAsia" w:ascii="仿宋" w:hAnsi="仿宋" w:eastAsia="仿宋"/>
                <w:color w:val="808080"/>
                <w:sz w:val="24"/>
                <w:szCs w:val="24"/>
              </w:rPr>
              <w:t>：</w:t>
            </w:r>
            <w:r>
              <w:rPr>
                <w:rFonts w:ascii="仿宋" w:hAnsi="仿宋" w:eastAsia="仿宋"/>
                <w:color w:val="808080"/>
                <w:sz w:val="24"/>
                <w:szCs w:val="24"/>
              </w:rPr>
              <w:t>美国加州大学戴维斯分校</w:t>
            </w:r>
            <w:r>
              <w:rPr>
                <w:rFonts w:hint="eastAsia" w:ascii="仿宋" w:hAnsi="仿宋" w:eastAsia="仿宋"/>
                <w:color w:val="808080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/>
                <w:color w:val="808080"/>
                <w:sz w:val="24"/>
                <w:szCs w:val="24"/>
              </w:rPr>
              <w:t>University of California，Davis</w:t>
            </w:r>
            <w:r>
              <w:rPr>
                <w:rFonts w:hint="eastAsia" w:ascii="仿宋" w:hAnsi="仿宋" w:eastAsia="仿宋"/>
                <w:color w:val="808080"/>
                <w:sz w:val="24"/>
                <w:szCs w:val="24"/>
              </w:rPr>
              <w:t>）</w:t>
            </w:r>
          </w:p>
        </w:tc>
        <w:tc>
          <w:tcPr>
            <w:tcW w:w="992" w:type="dxa"/>
            <w:vAlign w:val="center"/>
          </w:tcPr>
          <w:p w14:paraId="793861B6">
            <w:pPr>
              <w:jc w:val="center"/>
              <w:rPr>
                <w:rFonts w:hint="eastAsia" w:ascii="仿宋" w:hAnsi="仿宋" w:eastAsia="仿宋"/>
                <w:color w:val="808080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/>
                <w:color w:val="80808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color w:val="80808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68" w:type="dxa"/>
            <w:vAlign w:val="center"/>
          </w:tcPr>
          <w:p w14:paraId="1DA6879A">
            <w:pPr>
              <w:jc w:val="left"/>
              <w:rPr>
                <w:rFonts w:ascii="仿宋" w:hAnsi="仿宋" w:eastAsia="仿宋"/>
                <w:color w:val="80808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808080"/>
                <w:sz w:val="24"/>
                <w:szCs w:val="24"/>
              </w:rPr>
              <w:t>Q</w:t>
            </w:r>
            <w:r>
              <w:rPr>
                <w:rFonts w:ascii="仿宋" w:hAnsi="仿宋" w:eastAsia="仿宋"/>
                <w:color w:val="808080"/>
                <w:sz w:val="24"/>
                <w:szCs w:val="24"/>
              </w:rPr>
              <w:t>S世界大学排名</w:t>
            </w:r>
          </w:p>
        </w:tc>
        <w:tc>
          <w:tcPr>
            <w:tcW w:w="2410" w:type="dxa"/>
            <w:gridSpan w:val="2"/>
            <w:vAlign w:val="center"/>
          </w:tcPr>
          <w:p w14:paraId="35CC9CBB">
            <w:pPr>
              <w:jc w:val="center"/>
              <w:rPr>
                <w:rFonts w:ascii="仿宋" w:hAnsi="仿宋" w:eastAsia="仿宋"/>
                <w:color w:val="808080"/>
                <w:sz w:val="24"/>
                <w:szCs w:val="24"/>
              </w:rPr>
            </w:pPr>
          </w:p>
        </w:tc>
      </w:tr>
      <w:tr w14:paraId="7E3F799A">
        <w:trPr>
          <w:cantSplit/>
          <w:trHeight w:val="1878" w:hRule="atLeast"/>
          <w:jc w:val="center"/>
        </w:trPr>
        <w:tc>
          <w:tcPr>
            <w:tcW w:w="1421" w:type="dxa"/>
            <w:vMerge w:val="continue"/>
            <w:vAlign w:val="center"/>
          </w:tcPr>
          <w:p w14:paraId="471A475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5" w:type="dxa"/>
            <w:gridSpan w:val="6"/>
          </w:tcPr>
          <w:p w14:paraId="6AD3A7D6">
            <w:pPr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ascii="仿宋" w:hAnsi="仿宋" w:eastAsia="仿宋"/>
                <w:sz w:val="22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2"/>
                <w:szCs w:val="24"/>
              </w:rPr>
              <w:t>总体地位</w:t>
            </w:r>
            <w:r>
              <w:rPr>
                <w:rFonts w:ascii="仿宋" w:hAnsi="仿宋" w:eastAsia="仿宋"/>
                <w:sz w:val="22"/>
                <w:szCs w:val="24"/>
              </w:rPr>
              <w:t>、教学科研现状、优势学科</w:t>
            </w:r>
            <w:r>
              <w:rPr>
                <w:rFonts w:hint="eastAsia" w:ascii="仿宋" w:hAnsi="仿宋" w:eastAsia="仿宋"/>
                <w:sz w:val="22"/>
                <w:szCs w:val="24"/>
              </w:rPr>
              <w:t>情况</w:t>
            </w:r>
            <w:r>
              <w:rPr>
                <w:rFonts w:ascii="仿宋" w:hAnsi="仿宋" w:eastAsia="仿宋"/>
                <w:sz w:val="22"/>
                <w:szCs w:val="24"/>
              </w:rPr>
              <w:t>等）</w:t>
            </w:r>
          </w:p>
          <w:p w14:paraId="6E6F99E2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F0E4AC1">
        <w:trPr>
          <w:cantSplit/>
          <w:trHeight w:val="2720" w:hRule="atLeast"/>
          <w:jc w:val="center"/>
        </w:trPr>
        <w:tc>
          <w:tcPr>
            <w:tcW w:w="1421" w:type="dxa"/>
            <w:vAlign w:val="center"/>
          </w:tcPr>
          <w:p w14:paraId="74C6B92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立</w:t>
            </w:r>
          </w:p>
          <w:p w14:paraId="74691A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59FBF5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</w:t>
            </w:r>
          </w:p>
          <w:p w14:paraId="573F9C0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A787A7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报</w:t>
            </w:r>
          </w:p>
          <w:p w14:paraId="0509FD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582C7B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告</w:t>
            </w:r>
          </w:p>
        </w:tc>
        <w:tc>
          <w:tcPr>
            <w:tcW w:w="8505" w:type="dxa"/>
            <w:gridSpan w:val="6"/>
          </w:tcPr>
          <w:p w14:paraId="7E58E02B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（可从</w:t>
            </w:r>
            <w:r>
              <w:rPr>
                <w:rFonts w:ascii="仿宋" w:hAnsi="仿宋" w:eastAsia="仿宋"/>
                <w:sz w:val="24"/>
                <w:szCs w:val="24"/>
              </w:rPr>
              <w:t>项目必要性、可行性、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经费支持、</w:t>
            </w:r>
            <w:r>
              <w:rPr>
                <w:rFonts w:ascii="仿宋" w:hAnsi="仿宋" w:eastAsia="仿宋"/>
                <w:sz w:val="24"/>
                <w:szCs w:val="24"/>
              </w:rPr>
              <w:t>项目管理办法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合作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交流</w:t>
            </w:r>
            <w:r>
              <w:rPr>
                <w:rFonts w:ascii="仿宋" w:hAnsi="仿宋" w:eastAsia="仿宋"/>
                <w:sz w:val="24"/>
                <w:szCs w:val="24"/>
              </w:rPr>
              <w:t>目标任务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以及对学院国际化规划目标和整体工作的支撑作用</w:t>
            </w:r>
            <w:r>
              <w:rPr>
                <w:rFonts w:ascii="仿宋" w:hAnsi="仿宋" w:eastAsia="仿宋"/>
                <w:sz w:val="24"/>
                <w:szCs w:val="24"/>
              </w:rPr>
              <w:t>等方面论述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2E9FED2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04FBB2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9E95B1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6F51F2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89C0C05">
        <w:trPr>
          <w:cantSplit/>
          <w:trHeight w:val="2340" w:hRule="atLeast"/>
          <w:jc w:val="center"/>
        </w:trPr>
        <w:tc>
          <w:tcPr>
            <w:tcW w:w="1421" w:type="dxa"/>
            <w:vAlign w:val="center"/>
          </w:tcPr>
          <w:p w14:paraId="536A16E9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学院对长期交流项目规划情况</w:t>
            </w:r>
          </w:p>
          <w:p w14:paraId="51491CEC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05" w:type="dxa"/>
            <w:gridSpan w:val="6"/>
          </w:tcPr>
          <w:p w14:paraId="29F58E85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（包括是否与国（境）外高校对接，充分了解长期交流项目日程有关事宜；是否已选拔拟参加长期交流项目学生、学院将如何进行资助等）</w:t>
            </w:r>
          </w:p>
          <w:p w14:paraId="01CF2D0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143C4B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C69A01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04D20C8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973EE04">
        <w:trPr>
          <w:cantSplit/>
          <w:trHeight w:val="2094" w:hRule="atLeast"/>
          <w:jc w:val="center"/>
        </w:trPr>
        <w:tc>
          <w:tcPr>
            <w:tcW w:w="1421" w:type="dxa"/>
            <w:vAlign w:val="center"/>
          </w:tcPr>
          <w:p w14:paraId="55ABC1EB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申报单位意见</w:t>
            </w:r>
          </w:p>
        </w:tc>
        <w:tc>
          <w:tcPr>
            <w:tcW w:w="8505" w:type="dxa"/>
            <w:gridSpan w:val="6"/>
          </w:tcPr>
          <w:p w14:paraId="519BAF0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48DB01E1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AA23A76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74E5F3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9A4F3FB">
            <w:pPr>
              <w:ind w:firstLine="5280" w:firstLineChars="2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院长签名：</w:t>
            </w:r>
          </w:p>
          <w:p w14:paraId="04AB01D8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单位盖章</w:t>
            </w:r>
          </w:p>
          <w:p w14:paraId="3B4805A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年   月    日</w:t>
            </w:r>
          </w:p>
        </w:tc>
      </w:tr>
    </w:tbl>
    <w:p w14:paraId="404995D9"/>
    <w:sectPr>
      <w:pgSz w:w="11906" w:h="16838"/>
      <w:pgMar w:top="873" w:right="1077" w:bottom="873" w:left="1077" w:header="851" w:footer="992" w:gutter="0"/>
      <w:pgNumType w:start="1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7AA"/>
    <w:rsid w:val="000A0601"/>
    <w:rsid w:val="00351341"/>
    <w:rsid w:val="00356E6F"/>
    <w:rsid w:val="004676F7"/>
    <w:rsid w:val="00735409"/>
    <w:rsid w:val="008057AA"/>
    <w:rsid w:val="00823CB2"/>
    <w:rsid w:val="009D750F"/>
    <w:rsid w:val="00B311AF"/>
    <w:rsid w:val="00D11FB1"/>
    <w:rsid w:val="00E530A4"/>
    <w:rsid w:val="00FB48F4"/>
    <w:rsid w:val="16443E43"/>
    <w:rsid w:val="65F7230C"/>
    <w:rsid w:val="691E5174"/>
    <w:rsid w:val="F7758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qFormat/>
    <w:uiPriority w:val="0"/>
    <w:pPr>
      <w:keepNext/>
      <w:keepLines/>
      <w:spacing w:before="260" w:after="260" w:line="480" w:lineRule="exact"/>
      <w:jc w:val="center"/>
      <w:outlineLvl w:val="1"/>
    </w:pPr>
    <w:rPr>
      <w:rFonts w:ascii="仿宋_GB2312" w:hAnsi="Arial" w:eastAsia="仿宋_GB2312" w:cs="宋体"/>
      <w:sz w:val="28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1">
    <w:name w:val="标题 2 Char"/>
    <w:basedOn w:val="7"/>
    <w:link w:val="3"/>
    <w:qFormat/>
    <w:uiPriority w:val="0"/>
    <w:rPr>
      <w:rFonts w:ascii="仿宋_GB2312" w:hAnsi="Arial" w:eastAsia="仿宋_GB2312" w:cs="宋体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322</Words>
  <Characters>352</Characters>
  <Lines>3</Lines>
  <Paragraphs>1</Paragraphs>
  <TotalTime>8</TotalTime>
  <ScaleCrop>false</ScaleCrop>
  <LinksUpToDate>false</LinksUpToDate>
  <CharactersWithSpaces>474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2024-05-15T17:09:00Z</dcterms:created>
  <dc:creator>Administrator</dc:creator>
  <cp:lastModifiedBy>aaa</cp:lastModifiedBy>
  <dcterms:modified xsi:type="dcterms:W3CDTF">2026-10-23T02:15:52Z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eyJoZGlkIjoiNTVlNmI5ZWIxN2JjNjlhODUxNDAyZTM0Y2I4MmU2M2IiLCJ1c2VySWQiOiIyNDA1NjQ3MjIifQ==</vt:lpwstr>
  </property>
  <property fmtid="{D5CDD505-2E9C-101B-9397-08002B2CF9AE}" pid="3" name="KSOProductBuildVer">
    <vt:lpwstr>2052-7.2.2.8955</vt:lpwstr>
  </property>
  <property fmtid="{D5CDD505-2E9C-101B-9397-08002B2CF9AE}" pid="4" name="ICV">
    <vt:lpwstr>5F96BDBAF869633DD852DA6A40A2CBCE_43</vt:lpwstr>
  </property>
</Properties>
</file>